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3A411E26" w:rsidR="00EF2902" w:rsidRPr="00FC7D39" w:rsidRDefault="00556774" w:rsidP="00556774">
      <w:pPr>
        <w:jc w:val="right"/>
        <w:rPr>
          <w:rFonts w:ascii="Tahoma" w:hAnsi="Tahoma" w:cs="Tahoma"/>
          <w:b/>
          <w:bCs/>
        </w:rPr>
      </w:pPr>
      <w:r w:rsidRPr="00FC7D39">
        <w:rPr>
          <w:rFonts w:ascii="Tahoma" w:hAnsi="Tahoma" w:cs="Tahoma"/>
          <w:b/>
          <w:bCs/>
        </w:rPr>
        <w:t xml:space="preserve">Załącznik nr 2 do </w:t>
      </w:r>
      <w:r w:rsidR="00143A52" w:rsidRPr="00FC7D39">
        <w:rPr>
          <w:rFonts w:ascii="Tahoma" w:hAnsi="Tahoma" w:cs="Tahoma"/>
          <w:b/>
          <w:bCs/>
        </w:rPr>
        <w:t xml:space="preserve">Zapytania ofertowego nr </w:t>
      </w:r>
      <w:r w:rsidR="00D94865" w:rsidRPr="00FC7D39">
        <w:rPr>
          <w:rFonts w:ascii="Tahoma" w:hAnsi="Tahoma" w:cs="Tahoma"/>
          <w:b/>
          <w:bCs/>
        </w:rPr>
        <w:t>11/04/2026</w:t>
      </w:r>
    </w:p>
    <w:p w14:paraId="50763A7A" w14:textId="77777777" w:rsidR="00556774" w:rsidRPr="00FC7D39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1"/>
        <w:gridCol w:w="2063"/>
        <w:gridCol w:w="2969"/>
        <w:gridCol w:w="1836"/>
        <w:gridCol w:w="1823"/>
        <w:gridCol w:w="2094"/>
        <w:gridCol w:w="2368"/>
      </w:tblGrid>
      <w:tr w:rsidR="00733964" w:rsidRPr="00FC7D39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33699139" w14:textId="77777777" w:rsidR="00733964" w:rsidRPr="00FC7D39" w:rsidRDefault="00733964" w:rsidP="00733964">
            <w:pPr>
              <w:jc w:val="both"/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3F50A5A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 </w:t>
            </w:r>
          </w:p>
        </w:tc>
      </w:tr>
      <w:tr w:rsidR="00733964" w:rsidRPr="00FC7D39" w14:paraId="4E219470" w14:textId="77777777" w:rsidTr="00F83855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2D1311E0" w:rsidR="00733964" w:rsidRPr="00FC7D39" w:rsidRDefault="00733964" w:rsidP="00733964">
            <w:pPr>
              <w:jc w:val="both"/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t xml:space="preserve">OKREŚLENIE PRZEDMIOTU OFERTY: </w:t>
            </w:r>
            <w:r w:rsidR="00D94865" w:rsidRPr="00FC7D39">
              <w:rPr>
                <w:rFonts w:ascii="Tahoma" w:hAnsi="Tahoma" w:cs="Tahoma"/>
                <w:b/>
                <w:bCs/>
              </w:rPr>
              <w:t>MONITORING</w:t>
            </w:r>
          </w:p>
        </w:tc>
      </w:tr>
      <w:tr w:rsidR="00733964" w:rsidRPr="00FC7D39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59779F9C" w14:textId="1D02A7D6" w:rsidR="00733964" w:rsidRPr="00FC7D39" w:rsidRDefault="00733964" w:rsidP="00733964">
            <w:pPr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t>PRODUCENT WRAZ ZE WSKAZANIEM MODEL</w:t>
            </w:r>
            <w:r w:rsidR="0081235C">
              <w:rPr>
                <w:rFonts w:ascii="Tahoma" w:hAnsi="Tahoma" w:cs="Tahoma"/>
                <w:b/>
                <w:bCs/>
              </w:rPr>
              <w:t>I</w:t>
            </w:r>
            <w:r w:rsidRPr="00FC7D39">
              <w:rPr>
                <w:rFonts w:ascii="Tahoma" w:hAnsi="Tahoma" w:cs="Tahoma"/>
                <w:b/>
                <w:bCs/>
              </w:rPr>
              <w:t xml:space="preserve"> </w:t>
            </w:r>
            <w:r w:rsidRPr="00FC7D39">
              <w:rPr>
                <w:rFonts w:ascii="Tahoma" w:hAnsi="Tahoma" w:cs="Tahoma"/>
                <w:b/>
                <w:bCs/>
                <w:u w:val="single"/>
              </w:rPr>
              <w:t xml:space="preserve">(wskazuje </w:t>
            </w:r>
            <w:r w:rsidR="00875CBE" w:rsidRPr="00FC7D39">
              <w:rPr>
                <w:rFonts w:ascii="Tahoma" w:hAnsi="Tahoma" w:cs="Tahoma"/>
                <w:b/>
                <w:bCs/>
                <w:u w:val="single"/>
              </w:rPr>
              <w:t>Oferent</w:t>
            </w:r>
            <w:r w:rsidRPr="00FC7D39">
              <w:rPr>
                <w:rFonts w:ascii="Tahoma" w:hAnsi="Tahoma" w:cs="Tahoma"/>
                <w:b/>
                <w:bCs/>
                <w:u w:val="single"/>
              </w:rPr>
              <w:t>)</w:t>
            </w:r>
            <w:r w:rsidRPr="00FC7D39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5D33065A" w14:textId="77777777" w:rsidR="00733964" w:rsidRPr="00FC7D39" w:rsidRDefault="00733964" w:rsidP="00733964">
            <w:pPr>
              <w:rPr>
                <w:rFonts w:ascii="Tahoma" w:hAnsi="Tahoma" w:cs="Tahoma"/>
                <w:b/>
                <w:bCs/>
              </w:rPr>
            </w:pPr>
          </w:p>
          <w:p w14:paraId="269B330E" w14:textId="77777777" w:rsidR="0081235C" w:rsidRDefault="00733964" w:rsidP="00733964">
            <w:pPr>
              <w:rPr>
                <w:rFonts w:ascii="Tahoma" w:hAnsi="Tahoma" w:cs="Tahoma"/>
                <w:b/>
                <w:bCs/>
              </w:rPr>
            </w:pPr>
            <w:r w:rsidRPr="0081235C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</w:p>
          <w:p w14:paraId="6123224F" w14:textId="77777777" w:rsidR="0081235C" w:rsidRDefault="0081235C" w:rsidP="00733964">
            <w:pPr>
              <w:rPr>
                <w:rFonts w:ascii="Tahoma" w:hAnsi="Tahoma" w:cs="Tahoma"/>
                <w:b/>
                <w:bCs/>
              </w:rPr>
            </w:pPr>
          </w:p>
          <w:p w14:paraId="3C8E4D92" w14:textId="77777777" w:rsidR="0081235C" w:rsidRDefault="0081235C" w:rsidP="00733964">
            <w:pPr>
              <w:rPr>
                <w:rFonts w:ascii="Tahoma" w:hAnsi="Tahoma" w:cs="Tahoma"/>
                <w:b/>
                <w:bCs/>
              </w:rPr>
            </w:pPr>
            <w:r w:rsidRPr="0081235C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</w:p>
          <w:p w14:paraId="28A2F6F3" w14:textId="77777777" w:rsidR="0081235C" w:rsidRDefault="0081235C" w:rsidP="00733964">
            <w:pPr>
              <w:rPr>
                <w:rFonts w:ascii="Tahoma" w:hAnsi="Tahoma" w:cs="Tahoma"/>
                <w:b/>
                <w:bCs/>
              </w:rPr>
            </w:pPr>
          </w:p>
          <w:p w14:paraId="09878D01" w14:textId="47E3A63B" w:rsidR="00733964" w:rsidRPr="00FC7D39" w:rsidRDefault="0081235C" w:rsidP="00733964">
            <w:pPr>
              <w:rPr>
                <w:rFonts w:ascii="Tahoma" w:hAnsi="Tahoma" w:cs="Tahoma"/>
                <w:i/>
                <w:iCs/>
              </w:rPr>
            </w:pPr>
            <w:r w:rsidRPr="0081235C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="00733964" w:rsidRPr="00FC7D39">
              <w:rPr>
                <w:rFonts w:ascii="Tahoma" w:hAnsi="Tahoma" w:cs="Tahoma"/>
                <w:b/>
                <w:bCs/>
              </w:rPr>
              <w:br/>
            </w:r>
            <w:r w:rsidR="00733964" w:rsidRPr="00FC7D39">
              <w:rPr>
                <w:rFonts w:ascii="Tahoma" w:hAnsi="Tahoma" w:cs="Tahoma"/>
                <w:b/>
                <w:bCs/>
              </w:rPr>
              <w:br/>
            </w:r>
            <w:r w:rsidR="00733964" w:rsidRPr="00FC7D39">
              <w:rPr>
                <w:rFonts w:ascii="Tahoma" w:hAnsi="Tahoma" w:cs="Tahoma"/>
                <w:i/>
                <w:iCs/>
              </w:rPr>
              <w:t>(wskazanie nazwy umożliwiającej identyfikację przedmiotu oferty</w:t>
            </w:r>
            <w:r>
              <w:rPr>
                <w:rFonts w:ascii="Tahoma" w:hAnsi="Tahoma" w:cs="Tahoma"/>
                <w:i/>
                <w:iCs/>
              </w:rPr>
              <w:t>, w szczególności: kamer do systemu wewnętrznego, kamer od systemu zewnętrznego, rejestrator</w:t>
            </w:r>
            <w:r w:rsidR="00157BB2">
              <w:rPr>
                <w:rFonts w:ascii="Tahoma" w:hAnsi="Tahoma" w:cs="Tahoma"/>
                <w:i/>
                <w:iCs/>
              </w:rPr>
              <w:t>a/</w:t>
            </w:r>
            <w:r>
              <w:rPr>
                <w:rFonts w:ascii="Tahoma" w:hAnsi="Tahoma" w:cs="Tahoma"/>
                <w:i/>
                <w:iCs/>
              </w:rPr>
              <w:t>ów, pamięci masowej</w:t>
            </w:r>
            <w:r w:rsidR="00733964" w:rsidRPr="00FC7D39">
              <w:rPr>
                <w:rFonts w:ascii="Tahoma" w:hAnsi="Tahoma" w:cs="Tahoma"/>
                <w:i/>
                <w:iCs/>
              </w:rPr>
              <w:t>)</w:t>
            </w:r>
          </w:p>
          <w:p w14:paraId="79487955" w14:textId="016F81BF" w:rsidR="00733964" w:rsidRPr="00FC7D39" w:rsidRDefault="00733964" w:rsidP="00733964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97080F" w:rsidRPr="00FC7D39" w14:paraId="3157C547" w14:textId="77777777" w:rsidTr="0081235C">
        <w:trPr>
          <w:trHeight w:val="1559"/>
        </w:trPr>
        <w:tc>
          <w:tcPr>
            <w:tcW w:w="851" w:type="dxa"/>
            <w:hideMark/>
          </w:tcPr>
          <w:p w14:paraId="44218A80" w14:textId="1A607F16" w:rsidR="00733964" w:rsidRPr="00FC7D39" w:rsidRDefault="00733964" w:rsidP="00733964">
            <w:pPr>
              <w:jc w:val="both"/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63" w:type="dxa"/>
            <w:hideMark/>
          </w:tcPr>
          <w:p w14:paraId="55CB3713" w14:textId="08E9B23F" w:rsidR="00733964" w:rsidRPr="00FC7D39" w:rsidRDefault="00733964" w:rsidP="00733964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t>NAZWA PARAMETRU</w:t>
            </w:r>
            <w:r w:rsidRPr="00FC7D39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2969" w:type="dxa"/>
            <w:hideMark/>
          </w:tcPr>
          <w:p w14:paraId="11143213" w14:textId="77777777" w:rsidR="00733964" w:rsidRPr="00FC7D39" w:rsidRDefault="00733964" w:rsidP="00733964">
            <w:pPr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t>PARAMETRY</w:t>
            </w:r>
            <w:r w:rsidRPr="00FC7D39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FC7D39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4ED1C444" w:rsidR="00733964" w:rsidRPr="00FC7D39" w:rsidRDefault="00733964" w:rsidP="00733964">
            <w:pPr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FC7D39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836" w:type="dxa"/>
            <w:hideMark/>
          </w:tcPr>
          <w:p w14:paraId="5DBEA57F" w14:textId="77777777" w:rsidR="00733964" w:rsidRPr="00FC7D39" w:rsidRDefault="00733964" w:rsidP="00733964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FC7D39">
              <w:rPr>
                <w:rFonts w:ascii="Tahoma" w:hAnsi="Tahoma" w:cs="Tahoma"/>
                <w:b/>
                <w:bCs/>
              </w:rPr>
              <w:t>OFEROWANE PARAMETRY</w:t>
            </w:r>
            <w:r w:rsidRPr="00FC7D39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75DFF451" w:rsidR="00733964" w:rsidRPr="00FC7D39" w:rsidRDefault="00733964" w:rsidP="00733964">
            <w:pPr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FC7D39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FC7D39">
              <w:rPr>
                <w:rFonts w:ascii="Tahoma" w:hAnsi="Tahoma" w:cs="Tahoma"/>
                <w:b/>
                <w:bCs/>
              </w:rPr>
              <w:br/>
              <w:t>"TAK" lub "NIE"</w:t>
            </w:r>
          </w:p>
        </w:tc>
        <w:tc>
          <w:tcPr>
            <w:tcW w:w="1823" w:type="dxa"/>
            <w:hideMark/>
          </w:tcPr>
          <w:p w14:paraId="669B49D8" w14:textId="1C3FD696" w:rsidR="00733964" w:rsidRPr="00FC7D39" w:rsidRDefault="00733964" w:rsidP="00733964">
            <w:pPr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t>OFEROWANE PARAMETRY</w:t>
            </w:r>
            <w:r w:rsidRPr="00FC7D39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FC7D39">
              <w:rPr>
                <w:rFonts w:ascii="Tahoma" w:hAnsi="Tahoma" w:cs="Tahoma"/>
                <w:b/>
                <w:bCs/>
              </w:rPr>
              <w:br/>
            </w:r>
            <w:r w:rsidRPr="00FC7D39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094" w:type="dxa"/>
            <w:hideMark/>
          </w:tcPr>
          <w:p w14:paraId="6E6CC553" w14:textId="2A0EEBE5" w:rsidR="00733964" w:rsidRPr="00FC7D39" w:rsidRDefault="00733964" w:rsidP="00733964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FC7D39">
              <w:rPr>
                <w:rFonts w:ascii="Tahoma" w:hAnsi="Tahoma" w:cs="Tahoma"/>
                <w:b/>
                <w:bCs/>
              </w:rPr>
              <w:br/>
            </w:r>
            <w:r w:rsidRPr="00FC7D39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FC7D39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FC7D39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FC7D39">
              <w:rPr>
                <w:rFonts w:ascii="Tahoma" w:hAnsi="Tahoma" w:cs="Tahoma"/>
                <w:b/>
                <w:bCs/>
              </w:rPr>
              <w:br/>
            </w:r>
            <w:r w:rsidRPr="00FC7D39">
              <w:rPr>
                <w:rFonts w:ascii="Tahoma" w:hAnsi="Tahoma" w:cs="Tahoma"/>
              </w:rPr>
              <w:t xml:space="preserve">(konieczność udowodnienia, że </w:t>
            </w:r>
            <w:r w:rsidRPr="00FC7D39">
              <w:rPr>
                <w:rFonts w:ascii="Tahoma" w:hAnsi="Tahoma" w:cs="Tahoma"/>
              </w:rPr>
              <w:lastRenderedPageBreak/>
              <w:t>rozwiązania jest równoważne)</w:t>
            </w:r>
          </w:p>
        </w:tc>
        <w:tc>
          <w:tcPr>
            <w:tcW w:w="2368" w:type="dxa"/>
            <w:hideMark/>
          </w:tcPr>
          <w:p w14:paraId="5DDAE388" w14:textId="57AE9EC3" w:rsidR="00733964" w:rsidRPr="00FC7D39" w:rsidRDefault="00733964" w:rsidP="00733964">
            <w:pPr>
              <w:rPr>
                <w:rFonts w:ascii="Tahoma" w:hAnsi="Tahoma" w:cs="Tahoma"/>
                <w:b/>
                <w:bCs/>
              </w:rPr>
            </w:pPr>
            <w:r w:rsidRPr="00FC7D39">
              <w:rPr>
                <w:rFonts w:ascii="Tahoma" w:hAnsi="Tahoma" w:cs="Tahoma"/>
                <w:b/>
                <w:bCs/>
              </w:rPr>
              <w:lastRenderedPageBreak/>
              <w:t>ŹRÓDŁO DANYCH</w:t>
            </w:r>
            <w:r w:rsidRPr="00FC7D39">
              <w:rPr>
                <w:rFonts w:ascii="Tahoma" w:hAnsi="Tahoma" w:cs="Tahoma"/>
                <w:b/>
                <w:bCs/>
              </w:rPr>
              <w:br/>
            </w:r>
            <w:r w:rsidRPr="00FC7D39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FC7D39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FC7D39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FC7D39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FC7D39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FC7D39">
              <w:rPr>
                <w:rFonts w:ascii="Tahoma" w:hAnsi="Tahoma" w:cs="Tahoma"/>
                <w:b/>
                <w:bCs/>
              </w:rPr>
              <w:br/>
            </w:r>
            <w:r w:rsidRPr="00FC7D39">
              <w:rPr>
                <w:rFonts w:ascii="Tahoma" w:hAnsi="Tahoma" w:cs="Tahoma"/>
                <w:b/>
                <w:bCs/>
              </w:rPr>
              <w:br/>
            </w:r>
            <w:r w:rsidRPr="00FC7D39">
              <w:rPr>
                <w:rFonts w:ascii="Tahoma" w:hAnsi="Tahoma" w:cs="Tahoma"/>
              </w:rPr>
              <w:t xml:space="preserve">(źródło danych musi stanowić załącznik </w:t>
            </w:r>
            <w:r w:rsidRPr="00FC7D39">
              <w:rPr>
                <w:rFonts w:ascii="Tahoma" w:hAnsi="Tahoma" w:cs="Tahoma"/>
              </w:rPr>
              <w:lastRenderedPageBreak/>
              <w:t>do oferty: wpisać nazwę załącznika i numer strony, na której znajduje się potwierdzenie spełnienia paramentu)</w:t>
            </w:r>
          </w:p>
        </w:tc>
      </w:tr>
      <w:tr w:rsidR="0097080F" w:rsidRPr="00FC7D39" w14:paraId="4A3DC560" w14:textId="77777777" w:rsidTr="0081235C">
        <w:trPr>
          <w:trHeight w:val="1538"/>
        </w:trPr>
        <w:tc>
          <w:tcPr>
            <w:tcW w:w="851" w:type="dxa"/>
            <w:noWrap/>
            <w:hideMark/>
          </w:tcPr>
          <w:p w14:paraId="0F380BB7" w14:textId="5D4B97D6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063" w:type="dxa"/>
            <w:noWrap/>
          </w:tcPr>
          <w:p w14:paraId="74261390" w14:textId="446D2182" w:rsidR="00733964" w:rsidRPr="00FC7D39" w:rsidRDefault="00733964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 xml:space="preserve">Ilość kamer – system </w:t>
            </w:r>
            <w:r w:rsidR="000E6D8A" w:rsidRPr="00FC7D39">
              <w:rPr>
                <w:rFonts w:ascii="Tahoma" w:hAnsi="Tahoma" w:cs="Tahoma"/>
              </w:rPr>
              <w:t>wewnętrzny</w:t>
            </w:r>
          </w:p>
        </w:tc>
        <w:tc>
          <w:tcPr>
            <w:tcW w:w="2969" w:type="dxa"/>
          </w:tcPr>
          <w:p w14:paraId="73C98255" w14:textId="53497432" w:rsidR="00733964" w:rsidRPr="00FC7D39" w:rsidRDefault="000E6D8A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24</w:t>
            </w:r>
            <w:r w:rsidR="00733964" w:rsidRPr="00FC7D39">
              <w:rPr>
                <w:rFonts w:ascii="Tahoma" w:hAnsi="Tahoma" w:cs="Tahoma"/>
              </w:rPr>
              <w:t xml:space="preserve"> szt</w:t>
            </w:r>
            <w:r w:rsidR="00D94865" w:rsidRPr="00FC7D39">
              <w:rPr>
                <w:rFonts w:ascii="Tahoma" w:hAnsi="Tahoma" w:cs="Tahoma"/>
              </w:rPr>
              <w:t>.</w:t>
            </w:r>
          </w:p>
        </w:tc>
        <w:tc>
          <w:tcPr>
            <w:tcW w:w="1836" w:type="dxa"/>
          </w:tcPr>
          <w:p w14:paraId="1499DD02" w14:textId="499D27A5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DC05F61" w14:textId="2ACE5B9C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817FB49" w14:textId="712B7257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B0FDA7E" w14:textId="35CFC96D" w:rsidR="00733964" w:rsidRPr="00FC7D39" w:rsidRDefault="00733964" w:rsidP="00733964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97080F" w:rsidRPr="00FC7D39" w14:paraId="6C50534E" w14:textId="77777777" w:rsidTr="0081235C">
        <w:trPr>
          <w:trHeight w:val="1538"/>
        </w:trPr>
        <w:tc>
          <w:tcPr>
            <w:tcW w:w="851" w:type="dxa"/>
            <w:vMerge w:val="restart"/>
            <w:noWrap/>
          </w:tcPr>
          <w:p w14:paraId="5F4320C3" w14:textId="1CAC1DAF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2</w:t>
            </w:r>
          </w:p>
        </w:tc>
        <w:tc>
          <w:tcPr>
            <w:tcW w:w="2063" w:type="dxa"/>
            <w:vMerge w:val="restart"/>
            <w:noWrap/>
          </w:tcPr>
          <w:p w14:paraId="2D4CCDE1" w14:textId="4E388C95" w:rsidR="0097080F" w:rsidRPr="00FC7D39" w:rsidRDefault="0097080F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Parametry – system wewnętrzny</w:t>
            </w:r>
          </w:p>
        </w:tc>
        <w:tc>
          <w:tcPr>
            <w:tcW w:w="2969" w:type="dxa"/>
          </w:tcPr>
          <w:p w14:paraId="7682FFEF" w14:textId="64364E80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 xml:space="preserve">Kamera IP, min. 4MPx, IP 67, IR o zasięgu min. 25m, obudowa tubowa, rozdz. 2560 × 1440 przy 20 kl./s, obsługa standardów kompresji H.265, H.265+, H.264, H.264+, detekcja ruchu, system wirtualnego płotu, zabezpieczenie sabotażowe, zasilanie </w:t>
            </w:r>
            <w:proofErr w:type="spellStart"/>
            <w:r w:rsidRPr="00FC7D39">
              <w:rPr>
                <w:rFonts w:ascii="Tahoma" w:hAnsi="Tahoma" w:cs="Tahoma"/>
              </w:rPr>
              <w:t>PoE</w:t>
            </w:r>
            <w:proofErr w:type="spellEnd"/>
            <w:r w:rsidRPr="00FC7D39">
              <w:rPr>
                <w:rFonts w:ascii="Tahoma" w:hAnsi="Tahoma" w:cs="Tahoma"/>
              </w:rPr>
              <w:t xml:space="preserve"> (802.3af, </w:t>
            </w:r>
            <w:proofErr w:type="spellStart"/>
            <w:r w:rsidRPr="00FC7D39">
              <w:rPr>
                <w:rFonts w:ascii="Tahoma" w:hAnsi="Tahoma" w:cs="Tahoma"/>
              </w:rPr>
              <w:t>class</w:t>
            </w:r>
            <w:proofErr w:type="spellEnd"/>
            <w:r w:rsidRPr="00FC7D39">
              <w:rPr>
                <w:rFonts w:ascii="Tahoma" w:hAnsi="Tahoma" w:cs="Tahoma"/>
              </w:rPr>
              <w:t xml:space="preserve"> 3),</w:t>
            </w:r>
          </w:p>
        </w:tc>
        <w:tc>
          <w:tcPr>
            <w:tcW w:w="1836" w:type="dxa"/>
          </w:tcPr>
          <w:p w14:paraId="1AA173CE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3EE4629A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AA793B2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9DA0720" w14:textId="4DE58503" w:rsidR="0097080F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97080F" w:rsidRPr="00FC7D39" w14:paraId="08D30341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11C31C13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0518CE57" w14:textId="77777777" w:rsidR="0097080F" w:rsidRPr="00FC7D39" w:rsidRDefault="0097080F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6CAF4019" w14:textId="77777777" w:rsidR="0097080F" w:rsidRPr="00FC7D39" w:rsidRDefault="0097080F" w:rsidP="000E6D8A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Warunki środowiskowe</w:t>
            </w:r>
            <w:proofErr w:type="gramStart"/>
            <w:r w:rsidRPr="00FC7D39">
              <w:rPr>
                <w:rFonts w:ascii="Tahoma" w:hAnsi="Tahoma" w:cs="Tahoma"/>
              </w:rPr>
              <w:t>: ,</w:t>
            </w:r>
            <w:proofErr w:type="gramEnd"/>
            <w:r w:rsidRPr="00FC7D39">
              <w:rPr>
                <w:rFonts w:ascii="Tahoma" w:hAnsi="Tahoma" w:cs="Tahoma"/>
              </w:rPr>
              <w:t xml:space="preserve"> IP 67, -30 °C do +60 °C (-22 °F do +140°F), wilgotność 95% lub niższa (bez kondensacji)</w:t>
            </w:r>
          </w:p>
          <w:p w14:paraId="23B08406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45C5984C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8706557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1AEC8A42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F80BCAC" w14:textId="15F6776D" w:rsidR="0097080F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97080F" w:rsidRPr="00FC7D39" w14:paraId="69B6A69E" w14:textId="77777777" w:rsidTr="0081235C">
        <w:trPr>
          <w:trHeight w:val="1538"/>
        </w:trPr>
        <w:tc>
          <w:tcPr>
            <w:tcW w:w="851" w:type="dxa"/>
            <w:noWrap/>
          </w:tcPr>
          <w:p w14:paraId="6A16FE1B" w14:textId="57BAD59B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063" w:type="dxa"/>
            <w:noWrap/>
          </w:tcPr>
          <w:p w14:paraId="0F1F3EAF" w14:textId="4E68A4C7" w:rsidR="00733964" w:rsidRPr="00FC7D39" w:rsidRDefault="00733964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Obsługiwane protokoły</w:t>
            </w:r>
            <w:r w:rsidR="0097080F" w:rsidRPr="00FC7D39">
              <w:rPr>
                <w:rFonts w:ascii="Tahoma" w:hAnsi="Tahoma" w:cs="Tahoma"/>
              </w:rPr>
              <w:t xml:space="preserve"> – system wewnętrzny</w:t>
            </w:r>
          </w:p>
        </w:tc>
        <w:tc>
          <w:tcPr>
            <w:tcW w:w="2969" w:type="dxa"/>
          </w:tcPr>
          <w:p w14:paraId="5F3C77BA" w14:textId="77777777" w:rsidR="000E6D8A" w:rsidRPr="00FC7D39" w:rsidRDefault="000E6D8A" w:rsidP="000E6D8A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 xml:space="preserve">TCP/IP, ICMP, HTTP, HTTPS, FTP, DHCP, DNS, DDNS, RTP, RTSP, RTCP, </w:t>
            </w:r>
            <w:proofErr w:type="spellStart"/>
            <w:r w:rsidRPr="00FC7D39">
              <w:rPr>
                <w:rFonts w:ascii="Tahoma" w:hAnsi="Tahoma" w:cs="Tahoma"/>
              </w:rPr>
              <w:t>PPPoE</w:t>
            </w:r>
            <w:proofErr w:type="spellEnd"/>
            <w:r w:rsidRPr="00FC7D39">
              <w:rPr>
                <w:rFonts w:ascii="Tahoma" w:hAnsi="Tahoma" w:cs="Tahoma"/>
              </w:rPr>
              <w:t xml:space="preserve">, NTP, </w:t>
            </w:r>
            <w:proofErr w:type="spellStart"/>
            <w:r w:rsidRPr="00FC7D39">
              <w:rPr>
                <w:rFonts w:ascii="Tahoma" w:hAnsi="Tahoma" w:cs="Tahoma"/>
              </w:rPr>
              <w:t>UPnP</w:t>
            </w:r>
            <w:proofErr w:type="spellEnd"/>
            <w:r w:rsidRPr="00FC7D39">
              <w:rPr>
                <w:rFonts w:ascii="Tahoma" w:hAnsi="Tahoma" w:cs="Tahoma"/>
              </w:rPr>
              <w:t xml:space="preserve">, SMTP, SNMP, IGMP, 802.1X, </w:t>
            </w:r>
            <w:proofErr w:type="spellStart"/>
            <w:r w:rsidRPr="00FC7D39">
              <w:rPr>
                <w:rFonts w:ascii="Tahoma" w:hAnsi="Tahoma" w:cs="Tahoma"/>
              </w:rPr>
              <w:t>QoS</w:t>
            </w:r>
            <w:proofErr w:type="spellEnd"/>
            <w:r w:rsidRPr="00FC7D39">
              <w:rPr>
                <w:rFonts w:ascii="Tahoma" w:hAnsi="Tahoma" w:cs="Tahoma"/>
              </w:rPr>
              <w:t xml:space="preserve">, IPv6, UDP, </w:t>
            </w:r>
            <w:proofErr w:type="spellStart"/>
            <w:r w:rsidRPr="00FC7D39">
              <w:rPr>
                <w:rFonts w:ascii="Tahoma" w:hAnsi="Tahoma" w:cs="Tahoma"/>
              </w:rPr>
              <w:t>Bonjour</w:t>
            </w:r>
            <w:proofErr w:type="spellEnd"/>
          </w:p>
          <w:p w14:paraId="3CB47021" w14:textId="77777777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713E706F" w14:textId="77777777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036C5959" w14:textId="77777777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EAC6B18" w14:textId="77777777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79567A9" w14:textId="221E19B8" w:rsidR="00733964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97080F" w:rsidRPr="00FC7D39" w14:paraId="40C0B653" w14:textId="77777777" w:rsidTr="0081235C">
        <w:trPr>
          <w:trHeight w:val="1538"/>
        </w:trPr>
        <w:tc>
          <w:tcPr>
            <w:tcW w:w="851" w:type="dxa"/>
            <w:noWrap/>
          </w:tcPr>
          <w:p w14:paraId="78F3F974" w14:textId="2FC2B5AF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4</w:t>
            </w:r>
          </w:p>
        </w:tc>
        <w:tc>
          <w:tcPr>
            <w:tcW w:w="2063" w:type="dxa"/>
            <w:noWrap/>
          </w:tcPr>
          <w:p w14:paraId="42B5C98E" w14:textId="51A559EA" w:rsidR="0097080F" w:rsidRPr="00FC7D39" w:rsidRDefault="0097080F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Ilość kamer – system zewnętrzny</w:t>
            </w:r>
          </w:p>
        </w:tc>
        <w:tc>
          <w:tcPr>
            <w:tcW w:w="2969" w:type="dxa"/>
          </w:tcPr>
          <w:p w14:paraId="53023483" w14:textId="371495DA" w:rsidR="0097080F" w:rsidRPr="00FC7D39" w:rsidRDefault="0097080F" w:rsidP="000E6D8A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16 szt</w:t>
            </w:r>
            <w:r w:rsidR="00FC7D39">
              <w:rPr>
                <w:rFonts w:ascii="Tahoma" w:hAnsi="Tahoma" w:cs="Tahoma"/>
              </w:rPr>
              <w:t>.</w:t>
            </w:r>
          </w:p>
        </w:tc>
        <w:tc>
          <w:tcPr>
            <w:tcW w:w="1836" w:type="dxa"/>
          </w:tcPr>
          <w:p w14:paraId="16A55CF6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0EBF4E6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71F09D9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CC9B20E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</w:tr>
      <w:tr w:rsidR="0097080F" w:rsidRPr="00FC7D39" w14:paraId="713E8233" w14:textId="77777777" w:rsidTr="0081235C">
        <w:trPr>
          <w:trHeight w:val="1538"/>
        </w:trPr>
        <w:tc>
          <w:tcPr>
            <w:tcW w:w="851" w:type="dxa"/>
            <w:vMerge w:val="restart"/>
            <w:noWrap/>
          </w:tcPr>
          <w:p w14:paraId="2FFEBAF1" w14:textId="7D47E421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5</w:t>
            </w:r>
          </w:p>
        </w:tc>
        <w:tc>
          <w:tcPr>
            <w:tcW w:w="2063" w:type="dxa"/>
            <w:vMerge w:val="restart"/>
            <w:noWrap/>
          </w:tcPr>
          <w:p w14:paraId="5A5671B6" w14:textId="2D8E515C" w:rsidR="0097080F" w:rsidRPr="00FC7D39" w:rsidRDefault="0097080F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Parametry – system zewnętrzny</w:t>
            </w:r>
          </w:p>
        </w:tc>
        <w:tc>
          <w:tcPr>
            <w:tcW w:w="2969" w:type="dxa"/>
          </w:tcPr>
          <w:p w14:paraId="07A82C8F" w14:textId="77777777" w:rsidR="0097080F" w:rsidRPr="00FC7D39" w:rsidRDefault="0097080F" w:rsidP="0097080F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 xml:space="preserve">Kamera IP, min. 6MPx, oświetlacz LED 40m + IR 40m, IP 67, obudowa tubowa, rozdz. 2560 × 1440 przy 20 kl./s, obsługa standardów kompresji H.265, H.265+, H.264, H.264+, detekcja ruchu, system wirtualnego płotu, zabezpieczenie sabotażowe, zasilanie </w:t>
            </w:r>
            <w:proofErr w:type="spellStart"/>
            <w:r w:rsidRPr="00FC7D39">
              <w:rPr>
                <w:rFonts w:ascii="Tahoma" w:hAnsi="Tahoma" w:cs="Tahoma"/>
              </w:rPr>
              <w:t>PoE</w:t>
            </w:r>
            <w:proofErr w:type="spellEnd"/>
            <w:r w:rsidRPr="00FC7D39">
              <w:rPr>
                <w:rFonts w:ascii="Tahoma" w:hAnsi="Tahoma" w:cs="Tahoma"/>
              </w:rPr>
              <w:t xml:space="preserve"> (802.3af, </w:t>
            </w:r>
            <w:proofErr w:type="spellStart"/>
            <w:r w:rsidRPr="00FC7D39">
              <w:rPr>
                <w:rFonts w:ascii="Tahoma" w:hAnsi="Tahoma" w:cs="Tahoma"/>
              </w:rPr>
              <w:t>class</w:t>
            </w:r>
            <w:proofErr w:type="spellEnd"/>
            <w:r w:rsidRPr="00FC7D39">
              <w:rPr>
                <w:rFonts w:ascii="Tahoma" w:hAnsi="Tahoma" w:cs="Tahoma"/>
              </w:rPr>
              <w:t xml:space="preserve"> 3), funkcje poprawy obrazu WDR120dB, BLC, HLC, 3D DNR, wyposażona w mikrofon</w:t>
            </w:r>
          </w:p>
          <w:p w14:paraId="41553BDE" w14:textId="77777777" w:rsidR="0097080F" w:rsidRPr="00FC7D39" w:rsidRDefault="0097080F" w:rsidP="000E6D8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7DE68AF0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06D0A7B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4237DCBC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41C0025" w14:textId="0B3AFDA1" w:rsidR="0097080F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97080F" w:rsidRPr="00FC7D39" w14:paraId="25396961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3BFC21BF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52A76B10" w14:textId="77777777" w:rsidR="0097080F" w:rsidRPr="00FC7D39" w:rsidRDefault="0097080F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6DF88A15" w14:textId="04B6EC54" w:rsidR="0097080F" w:rsidRPr="00FC7D39" w:rsidRDefault="0097080F" w:rsidP="0097080F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Warunki środowiskowe</w:t>
            </w:r>
            <w:r w:rsidR="006F521F" w:rsidRPr="00FC7D39">
              <w:rPr>
                <w:rFonts w:ascii="Tahoma" w:hAnsi="Tahoma" w:cs="Tahoma"/>
              </w:rPr>
              <w:t>:</w:t>
            </w:r>
            <w:r w:rsidR="006F521F">
              <w:rPr>
                <w:rFonts w:ascii="Tahoma" w:hAnsi="Tahoma" w:cs="Tahoma"/>
              </w:rPr>
              <w:t xml:space="preserve"> </w:t>
            </w:r>
            <w:r w:rsidRPr="00FC7D39">
              <w:rPr>
                <w:rFonts w:ascii="Tahoma" w:hAnsi="Tahoma" w:cs="Tahoma"/>
              </w:rPr>
              <w:t>IP 67, -30 °C do +60 °C (-22 °F do +140°F), wilgotność 95% lub niższa (bez kondensacji)</w:t>
            </w:r>
          </w:p>
          <w:p w14:paraId="7BC32B03" w14:textId="77777777" w:rsidR="0097080F" w:rsidRPr="00FC7D39" w:rsidRDefault="0097080F" w:rsidP="000E6D8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09560901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4A42908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8C6DE30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046BFD0" w14:textId="174E074C" w:rsidR="0097080F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97080F" w:rsidRPr="00FC7D39" w14:paraId="1E94F2A0" w14:textId="77777777" w:rsidTr="0081235C">
        <w:trPr>
          <w:trHeight w:val="1538"/>
        </w:trPr>
        <w:tc>
          <w:tcPr>
            <w:tcW w:w="851" w:type="dxa"/>
            <w:noWrap/>
          </w:tcPr>
          <w:p w14:paraId="29709AFE" w14:textId="4A07C225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6</w:t>
            </w:r>
          </w:p>
        </w:tc>
        <w:tc>
          <w:tcPr>
            <w:tcW w:w="2063" w:type="dxa"/>
            <w:noWrap/>
          </w:tcPr>
          <w:p w14:paraId="5FF6DA03" w14:textId="790A696B" w:rsidR="0097080F" w:rsidRPr="00FC7D39" w:rsidRDefault="0097080F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Obsługiwane protokoły – system kamer zewnętrznych</w:t>
            </w:r>
          </w:p>
        </w:tc>
        <w:tc>
          <w:tcPr>
            <w:tcW w:w="2969" w:type="dxa"/>
          </w:tcPr>
          <w:p w14:paraId="341840D9" w14:textId="77777777" w:rsidR="0097080F" w:rsidRPr="00FC7D39" w:rsidRDefault="0097080F" w:rsidP="0097080F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 xml:space="preserve">TCP/IP, ICMP, HTTP, HTTPS, FTP, DHCP, DNS, DDNS, RTP, RTSP, RTCP, </w:t>
            </w:r>
            <w:proofErr w:type="spellStart"/>
            <w:r w:rsidRPr="00FC7D39">
              <w:rPr>
                <w:rFonts w:ascii="Tahoma" w:hAnsi="Tahoma" w:cs="Tahoma"/>
              </w:rPr>
              <w:t>PPPoE</w:t>
            </w:r>
            <w:proofErr w:type="spellEnd"/>
            <w:r w:rsidRPr="00FC7D39">
              <w:rPr>
                <w:rFonts w:ascii="Tahoma" w:hAnsi="Tahoma" w:cs="Tahoma"/>
              </w:rPr>
              <w:t xml:space="preserve">, NTP, </w:t>
            </w:r>
            <w:proofErr w:type="spellStart"/>
            <w:r w:rsidRPr="00FC7D39">
              <w:rPr>
                <w:rFonts w:ascii="Tahoma" w:hAnsi="Tahoma" w:cs="Tahoma"/>
              </w:rPr>
              <w:t>UPnP</w:t>
            </w:r>
            <w:proofErr w:type="spellEnd"/>
            <w:r w:rsidRPr="00FC7D39">
              <w:rPr>
                <w:rFonts w:ascii="Tahoma" w:hAnsi="Tahoma" w:cs="Tahoma"/>
              </w:rPr>
              <w:t xml:space="preserve">, SMTP, SNMP, IGMP, 802.1X, </w:t>
            </w:r>
            <w:proofErr w:type="spellStart"/>
            <w:r w:rsidRPr="00FC7D39">
              <w:rPr>
                <w:rFonts w:ascii="Tahoma" w:hAnsi="Tahoma" w:cs="Tahoma"/>
              </w:rPr>
              <w:t>QoS</w:t>
            </w:r>
            <w:proofErr w:type="spellEnd"/>
            <w:r w:rsidRPr="00FC7D39">
              <w:rPr>
                <w:rFonts w:ascii="Tahoma" w:hAnsi="Tahoma" w:cs="Tahoma"/>
              </w:rPr>
              <w:t xml:space="preserve">, IPv6, UDP, </w:t>
            </w:r>
            <w:proofErr w:type="spellStart"/>
            <w:r w:rsidRPr="00FC7D39">
              <w:rPr>
                <w:rFonts w:ascii="Tahoma" w:hAnsi="Tahoma" w:cs="Tahoma"/>
              </w:rPr>
              <w:t>Bonjour</w:t>
            </w:r>
            <w:proofErr w:type="spellEnd"/>
          </w:p>
          <w:p w14:paraId="1C1699D5" w14:textId="77777777" w:rsidR="0097080F" w:rsidRPr="00FC7D39" w:rsidRDefault="0097080F" w:rsidP="000E6D8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2A1833B5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D846A7C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BF61F0A" w14:textId="77777777" w:rsidR="0097080F" w:rsidRPr="00FC7D39" w:rsidRDefault="0097080F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C11B68D" w14:textId="6B94EFB4" w:rsidR="0097080F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288C299C" w14:textId="77777777" w:rsidTr="0081235C">
        <w:trPr>
          <w:trHeight w:val="1538"/>
        </w:trPr>
        <w:tc>
          <w:tcPr>
            <w:tcW w:w="851" w:type="dxa"/>
            <w:vMerge w:val="restart"/>
            <w:noWrap/>
          </w:tcPr>
          <w:p w14:paraId="71031C16" w14:textId="556324CF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7</w:t>
            </w:r>
          </w:p>
        </w:tc>
        <w:tc>
          <w:tcPr>
            <w:tcW w:w="2063" w:type="dxa"/>
            <w:vMerge w:val="restart"/>
            <w:noWrap/>
          </w:tcPr>
          <w:p w14:paraId="1F597A5F" w14:textId="6DBC7BDF" w:rsidR="00080592" w:rsidRPr="00FC7D39" w:rsidRDefault="00080592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Rejestrator(y)</w:t>
            </w:r>
          </w:p>
        </w:tc>
        <w:tc>
          <w:tcPr>
            <w:tcW w:w="2969" w:type="dxa"/>
          </w:tcPr>
          <w:p w14:paraId="473F005F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Obsługa min. 16 kamer IP (należy zapewnić odpowiednią ilość rejestratorów na potrzeby systemu zewnętrznego i wewnętrznego)</w:t>
            </w:r>
          </w:p>
          <w:p w14:paraId="46B84416" w14:textId="52EBFA99" w:rsidR="00080592" w:rsidRPr="00FC7D39" w:rsidRDefault="00080592" w:rsidP="0097080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2618D4F6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1AEBA76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4733F338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F068795" w14:textId="42A1E986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2F431597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121FD3D7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6A0EA84F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72443C77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Maksymalna obsługiwana rozdzielczość – minimum 12Mpx (4000x3000)</w:t>
            </w:r>
          </w:p>
          <w:p w14:paraId="4F5BCA4C" w14:textId="41F9A2DD" w:rsidR="00080592" w:rsidRPr="00FC7D39" w:rsidRDefault="00080592" w:rsidP="0097080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0F6C9928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43C5B50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A87E65A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A9CDFD1" w14:textId="574AAD35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667D3662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5AF9D17D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3CE69488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61C2F40B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Maksymalna pojemność dysku HDD – min. 10TB</w:t>
            </w:r>
          </w:p>
          <w:p w14:paraId="74DD035D" w14:textId="77777777" w:rsidR="00080592" w:rsidRPr="00FC7D39" w:rsidRDefault="00080592" w:rsidP="0097080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5DD6FE72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BEC3867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03C8ADA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DA7B951" w14:textId="5C2876DC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542DD5C9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639D05D8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19F622F0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7D6F5596" w14:textId="77777777" w:rsidR="00080592" w:rsidRPr="00FC7D39" w:rsidRDefault="00080592" w:rsidP="006F521F">
            <w:pPr>
              <w:rPr>
                <w:rFonts w:ascii="Tahoma" w:hAnsi="Tahoma" w:cs="Tahoma"/>
                <w:lang w:val="en-US"/>
              </w:rPr>
            </w:pPr>
            <w:proofErr w:type="spellStart"/>
            <w:r w:rsidRPr="00FC7D39">
              <w:rPr>
                <w:rFonts w:ascii="Tahoma" w:hAnsi="Tahoma" w:cs="Tahoma"/>
                <w:lang w:val="en-US"/>
              </w:rPr>
              <w:t>Interfejs</w:t>
            </w:r>
            <w:proofErr w:type="spellEnd"/>
            <w:r w:rsidRPr="00FC7D39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FC7D39">
              <w:rPr>
                <w:rFonts w:ascii="Tahoma" w:hAnsi="Tahoma" w:cs="Tahoma"/>
                <w:lang w:val="en-US"/>
              </w:rPr>
              <w:t>sieciowy</w:t>
            </w:r>
            <w:proofErr w:type="spellEnd"/>
            <w:r w:rsidRPr="00FC7D39">
              <w:rPr>
                <w:rFonts w:ascii="Tahoma" w:hAnsi="Tahoma" w:cs="Tahoma"/>
                <w:lang w:val="en-US"/>
              </w:rPr>
              <w:t xml:space="preserve"> – min. 1x Ethernet 10/100/1000Mbps</w:t>
            </w:r>
          </w:p>
          <w:p w14:paraId="12A70125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2BE3A582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751477D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4306963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047F925" w14:textId="2DBFD989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0CBECE59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3811CDAB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1E0BE94C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6C3E37BF" w14:textId="0182CBC1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Funkcje AI: Ochrona perymetryczna (1 kanał), Wykrycie i analiza twarzy (min. 1 kanał), Detekcja ruchu 2.0 (min. 4 kanały)</w:t>
            </w:r>
          </w:p>
          <w:p w14:paraId="4A01C9B9" w14:textId="77777777" w:rsidR="00080592" w:rsidRPr="00FC7D39" w:rsidRDefault="00080592" w:rsidP="00E56CA9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1836" w:type="dxa"/>
          </w:tcPr>
          <w:p w14:paraId="41A49220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186C03F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98A1CF0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284D3D2" w14:textId="0BEC6E04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1C79CEFA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31746DBB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5AA26703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2356D441" w14:textId="7CF60DCE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 xml:space="preserve">Technologia </w:t>
            </w:r>
            <w:proofErr w:type="spellStart"/>
            <w:r w:rsidRPr="00FC7D39">
              <w:rPr>
                <w:rFonts w:ascii="Tahoma" w:hAnsi="Tahoma" w:cs="Tahoma"/>
              </w:rPr>
              <w:t>AcuSenser</w:t>
            </w:r>
            <w:proofErr w:type="spellEnd"/>
            <w:r w:rsidRPr="00FC7D39">
              <w:rPr>
                <w:rFonts w:ascii="Tahoma" w:hAnsi="Tahoma" w:cs="Tahoma"/>
              </w:rPr>
              <w:t xml:space="preserve"> lub równoważna - Klasyfikowanie obiektów i filtracja alarmów, umożliwiająca precyzyjną detekcję zagrożeń w czasie rzeczywistym, wysyłająca powiadomienia na telefon i ułatwiająca przeszukiwanie nagrań</w:t>
            </w:r>
          </w:p>
        </w:tc>
        <w:tc>
          <w:tcPr>
            <w:tcW w:w="1836" w:type="dxa"/>
          </w:tcPr>
          <w:p w14:paraId="5519863F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F400769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6692FE4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C5F3B7B" w14:textId="17AB9292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0B44BD00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24F3F8B0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3E9836BA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6B4B7773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ONVIF, RTSP, P2P</w:t>
            </w:r>
          </w:p>
          <w:p w14:paraId="70785FA6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54FA5A97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372334A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F266EF4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07B7503" w14:textId="35882C1E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1B01C658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0CD770E5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4012C8C0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2E22CBE7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Aplikacje producenta do zdalnego dostępu</w:t>
            </w:r>
          </w:p>
          <w:p w14:paraId="2BAC3323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083280D6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4855149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98C1231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DA2D63D" w14:textId="15DEB934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697B47F0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3E6EF06A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4109E9F3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3460E825" w14:textId="701F9EA0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Rejestrator z możliwością podglądu nagrań z co najmniej 4 stanowisk</w:t>
            </w:r>
            <w:r w:rsidR="002D05FE" w:rsidRPr="00FC7D39">
              <w:rPr>
                <w:rFonts w:ascii="Tahoma" w:hAnsi="Tahoma" w:cs="Tahoma"/>
              </w:rPr>
              <w:t xml:space="preserve"> komputerowych</w:t>
            </w:r>
            <w:r w:rsidRPr="00FC7D39">
              <w:rPr>
                <w:rFonts w:ascii="Tahoma" w:hAnsi="Tahoma" w:cs="Tahoma"/>
              </w:rPr>
              <w:t xml:space="preserve"> równolegle. Możliwość podglądu nagrań w czasie rzeczywistym, jak i archiwalnych</w:t>
            </w:r>
          </w:p>
        </w:tc>
        <w:tc>
          <w:tcPr>
            <w:tcW w:w="1836" w:type="dxa"/>
          </w:tcPr>
          <w:p w14:paraId="04B69741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BD55AD9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30B268C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DD2C279" w14:textId="251397BB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219A4B57" w14:textId="77777777" w:rsidTr="0081235C">
        <w:trPr>
          <w:trHeight w:val="1538"/>
        </w:trPr>
        <w:tc>
          <w:tcPr>
            <w:tcW w:w="851" w:type="dxa"/>
            <w:vMerge w:val="restart"/>
            <w:noWrap/>
          </w:tcPr>
          <w:p w14:paraId="054455BC" w14:textId="3748FDE1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8</w:t>
            </w:r>
          </w:p>
        </w:tc>
        <w:tc>
          <w:tcPr>
            <w:tcW w:w="2063" w:type="dxa"/>
            <w:vMerge w:val="restart"/>
            <w:noWrap/>
          </w:tcPr>
          <w:p w14:paraId="2999C86B" w14:textId="5085AC87" w:rsidR="00080592" w:rsidRPr="00FC7D39" w:rsidRDefault="00080592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Pamięć masowa</w:t>
            </w:r>
          </w:p>
        </w:tc>
        <w:tc>
          <w:tcPr>
            <w:tcW w:w="2969" w:type="dxa"/>
          </w:tcPr>
          <w:p w14:paraId="3436E214" w14:textId="388BF07C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 xml:space="preserve">Pojemność dobrana dla ilości kamer i zapewnienia min. 30 dniowego cyklu zapisów przy 4/6 </w:t>
            </w:r>
            <w:proofErr w:type="spellStart"/>
            <w:r w:rsidRPr="00FC7D39">
              <w:rPr>
                <w:rFonts w:ascii="Tahoma" w:hAnsi="Tahoma" w:cs="Tahoma"/>
              </w:rPr>
              <w:t>Mpx</w:t>
            </w:r>
            <w:proofErr w:type="spellEnd"/>
            <w:r w:rsidRPr="00FC7D39">
              <w:rPr>
                <w:rFonts w:ascii="Tahoma" w:hAnsi="Tahoma" w:cs="Tahoma"/>
              </w:rPr>
              <w:t xml:space="preserve"> oraz min. 20klatkach na sekundę.</w:t>
            </w:r>
          </w:p>
          <w:p w14:paraId="0BAA706A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24A7472F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062A426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34029FC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F977CC4" w14:textId="081566A0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7F5146E6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48962B23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4401C03F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6C19D306" w14:textId="6DADB0DE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 xml:space="preserve">Typ dysku: HDD (dysk twardy), klasy </w:t>
            </w:r>
            <w:proofErr w:type="spellStart"/>
            <w:r w:rsidRPr="00FC7D39">
              <w:rPr>
                <w:rFonts w:ascii="Tahoma" w:hAnsi="Tahoma" w:cs="Tahoma"/>
              </w:rPr>
              <w:t>Surveillance</w:t>
            </w:r>
            <w:proofErr w:type="spellEnd"/>
            <w:r w:rsidRPr="00FC7D39">
              <w:rPr>
                <w:rFonts w:ascii="Tahoma" w:hAnsi="Tahoma" w:cs="Tahoma"/>
              </w:rPr>
              <w:t>,</w:t>
            </w:r>
            <w:r w:rsidR="00DA4430" w:rsidRPr="00FC7D39">
              <w:rPr>
                <w:rFonts w:ascii="Tahoma" w:hAnsi="Tahoma" w:cs="Tahoma"/>
              </w:rPr>
              <w:t xml:space="preserve"> wykonany</w:t>
            </w:r>
            <w:r w:rsidRPr="00FC7D39">
              <w:rPr>
                <w:rFonts w:ascii="Tahoma" w:hAnsi="Tahoma" w:cs="Tahoma"/>
              </w:rPr>
              <w:t xml:space="preserve"> w technologii CMR</w:t>
            </w:r>
          </w:p>
          <w:p w14:paraId="12390542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308B7CAF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23B18E4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036E26E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4997CB0" w14:textId="0FB7E0EF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6DA42427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147D8A8F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2F393EA2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68C64717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Format – 3,5 cala</w:t>
            </w:r>
          </w:p>
          <w:p w14:paraId="4224868C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0E4A7D75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ABBA7C0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6C1F5E11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A68B2E8" w14:textId="17AE7566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33E04816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6B92171A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5E8D27C5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32F31EE3" w14:textId="77777777" w:rsidR="00080592" w:rsidRPr="00FC7D39" w:rsidRDefault="00080592" w:rsidP="00E56CA9">
            <w:pPr>
              <w:jc w:val="both"/>
              <w:rPr>
                <w:rFonts w:ascii="Tahoma" w:hAnsi="Tahoma" w:cs="Tahoma"/>
                <w:lang w:val="en-US"/>
              </w:rPr>
            </w:pPr>
            <w:proofErr w:type="spellStart"/>
            <w:r w:rsidRPr="00FC7D39">
              <w:rPr>
                <w:rFonts w:ascii="Tahoma" w:hAnsi="Tahoma" w:cs="Tahoma"/>
                <w:lang w:val="en-US"/>
              </w:rPr>
              <w:t>Interfejs</w:t>
            </w:r>
            <w:proofErr w:type="spellEnd"/>
            <w:r w:rsidRPr="00FC7D39">
              <w:rPr>
                <w:rFonts w:ascii="Tahoma" w:hAnsi="Tahoma" w:cs="Tahoma"/>
                <w:lang w:val="en-US"/>
              </w:rPr>
              <w:t>: SATA III (min. 6 Gb/s)</w:t>
            </w:r>
          </w:p>
          <w:p w14:paraId="683B9CFC" w14:textId="77777777" w:rsidR="00080592" w:rsidRPr="00FC7D39" w:rsidRDefault="00080592" w:rsidP="00E56CA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52026961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191956A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91DE1EC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A70C91D" w14:textId="4ECCB574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2F5E40A3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4AC839FA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7E65091A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33BF39F6" w14:textId="77777777" w:rsidR="00080592" w:rsidRPr="00FC7D39" w:rsidRDefault="00080592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Prędkość obrotowa: 5400-5700 RPM</w:t>
            </w:r>
          </w:p>
          <w:p w14:paraId="051B301F" w14:textId="77777777" w:rsidR="00080592" w:rsidRPr="00FC7D39" w:rsidRDefault="00080592" w:rsidP="00E56CA9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1836" w:type="dxa"/>
          </w:tcPr>
          <w:p w14:paraId="7F11CA88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6893C93A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89B9FCC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54E13E6" w14:textId="124B801A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688D5546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235505D4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0FCD63A5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110D4157" w14:textId="77777777" w:rsidR="00080592" w:rsidRPr="00FC7D39" w:rsidRDefault="00080592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Pamięć podręczna (Cache): min. 64 MB</w:t>
            </w:r>
          </w:p>
          <w:p w14:paraId="557476D0" w14:textId="77777777" w:rsidR="00080592" w:rsidRPr="00FC7D39" w:rsidRDefault="00080592" w:rsidP="00032C2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6FFEDECA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FB5F002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1C543B0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7C26AF1" w14:textId="0AFFEDAA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40ADDE0D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11FCAECD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25CABB80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6D87ECD9" w14:textId="6A25451E" w:rsidR="00080592" w:rsidRPr="00FC7D39" w:rsidRDefault="00080592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Dysk(i) zaprojektowany jest do pracy w trybie ciągłym, co jest istotne w systemach monitoringu, gdzie zapis wideo odbywa się bez przerwy</w:t>
            </w:r>
          </w:p>
        </w:tc>
        <w:tc>
          <w:tcPr>
            <w:tcW w:w="1836" w:type="dxa"/>
          </w:tcPr>
          <w:p w14:paraId="12962863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59812A4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60FEBA7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BD049D9" w14:textId="6BF00434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80592" w:rsidRPr="00FC7D39" w14:paraId="3170140A" w14:textId="77777777" w:rsidTr="0081235C">
        <w:trPr>
          <w:trHeight w:val="1538"/>
        </w:trPr>
        <w:tc>
          <w:tcPr>
            <w:tcW w:w="851" w:type="dxa"/>
            <w:vMerge/>
            <w:noWrap/>
          </w:tcPr>
          <w:p w14:paraId="3912C0D1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1F7BD165" w14:textId="77777777" w:rsidR="00080592" w:rsidRPr="00FC7D39" w:rsidRDefault="00080592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6C1CD466" w14:textId="33BD7EE7" w:rsidR="00080592" w:rsidRPr="00FC7D39" w:rsidRDefault="00080592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Dysk może jednocześnie obsługiwać zapis z maksymalnie 64 kamer wideo</w:t>
            </w:r>
          </w:p>
        </w:tc>
        <w:tc>
          <w:tcPr>
            <w:tcW w:w="1836" w:type="dxa"/>
          </w:tcPr>
          <w:p w14:paraId="290D3C8D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BD8AB7C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4237B214" w14:textId="77777777" w:rsidR="00080592" w:rsidRPr="00FC7D39" w:rsidRDefault="00080592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DB770D2" w14:textId="7A7A9DB1" w:rsidR="00080592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2D05FE" w:rsidRPr="00FC7D39" w14:paraId="1571A4DF" w14:textId="77777777" w:rsidTr="0081235C">
        <w:trPr>
          <w:trHeight w:val="1133"/>
        </w:trPr>
        <w:tc>
          <w:tcPr>
            <w:tcW w:w="851" w:type="dxa"/>
            <w:vMerge w:val="restart"/>
            <w:noWrap/>
          </w:tcPr>
          <w:p w14:paraId="072BA803" w14:textId="7E3472A6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lastRenderedPageBreak/>
              <w:t>9</w:t>
            </w:r>
          </w:p>
        </w:tc>
        <w:tc>
          <w:tcPr>
            <w:tcW w:w="2063" w:type="dxa"/>
            <w:vMerge w:val="restart"/>
            <w:noWrap/>
          </w:tcPr>
          <w:p w14:paraId="30D92ECB" w14:textId="4C453F97" w:rsidR="002D05FE" w:rsidRPr="00FC7D39" w:rsidRDefault="002D05FE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Montaż i instalacja</w:t>
            </w:r>
          </w:p>
        </w:tc>
        <w:tc>
          <w:tcPr>
            <w:tcW w:w="2969" w:type="dxa"/>
          </w:tcPr>
          <w:p w14:paraId="16E4E1F6" w14:textId="5200C71C" w:rsidR="002D05FE" w:rsidRPr="00FC7D39" w:rsidRDefault="002D05FE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Montaż kamer w miejscach wskazanych przez oferenta</w:t>
            </w:r>
          </w:p>
        </w:tc>
        <w:tc>
          <w:tcPr>
            <w:tcW w:w="1836" w:type="dxa"/>
          </w:tcPr>
          <w:p w14:paraId="65BD6764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E345D0B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9E2302F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55F55F6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</w:tr>
      <w:tr w:rsidR="002D05FE" w:rsidRPr="00FC7D39" w14:paraId="05758EC1" w14:textId="77777777" w:rsidTr="0081235C">
        <w:trPr>
          <w:trHeight w:val="1263"/>
        </w:trPr>
        <w:tc>
          <w:tcPr>
            <w:tcW w:w="851" w:type="dxa"/>
            <w:vMerge/>
            <w:noWrap/>
          </w:tcPr>
          <w:p w14:paraId="76956553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5C5D24F3" w14:textId="77777777" w:rsidR="002D05FE" w:rsidRPr="00FC7D39" w:rsidRDefault="002D05FE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7C5F6B98" w14:textId="5AC94CD4" w:rsidR="002D05FE" w:rsidRPr="00FC7D39" w:rsidRDefault="002D05FE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Akcesoria montażowe niezbędne do prawidłowego montażu po stronie oferenta</w:t>
            </w:r>
          </w:p>
        </w:tc>
        <w:tc>
          <w:tcPr>
            <w:tcW w:w="1836" w:type="dxa"/>
          </w:tcPr>
          <w:p w14:paraId="73AFA6F1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34A46E27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32298B9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149C0C9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</w:tr>
      <w:tr w:rsidR="002D05FE" w:rsidRPr="00FC7D39" w14:paraId="09795476" w14:textId="77777777" w:rsidTr="0081235C">
        <w:trPr>
          <w:trHeight w:val="983"/>
        </w:trPr>
        <w:tc>
          <w:tcPr>
            <w:tcW w:w="851" w:type="dxa"/>
            <w:vMerge/>
            <w:noWrap/>
          </w:tcPr>
          <w:p w14:paraId="4DDA535D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4BBCF6B1" w14:textId="77777777" w:rsidR="002D05FE" w:rsidRPr="00FC7D39" w:rsidRDefault="002D05FE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2B50D153" w14:textId="06506741" w:rsidR="002D05FE" w:rsidRPr="00FC7D39" w:rsidRDefault="006F521F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Instalacja</w:t>
            </w:r>
            <w:r w:rsidR="002D05FE" w:rsidRPr="00FC7D39">
              <w:rPr>
                <w:rFonts w:ascii="Tahoma" w:hAnsi="Tahoma" w:cs="Tahoma"/>
              </w:rPr>
              <w:t xml:space="preserve"> oraz uruchomienie systemu monitoringu</w:t>
            </w:r>
          </w:p>
        </w:tc>
        <w:tc>
          <w:tcPr>
            <w:tcW w:w="1836" w:type="dxa"/>
          </w:tcPr>
          <w:p w14:paraId="567B1BA4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4BE04F26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7494635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117648D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</w:tr>
      <w:tr w:rsidR="002D05FE" w:rsidRPr="00FC7D39" w14:paraId="512F64B4" w14:textId="77777777" w:rsidTr="0081235C">
        <w:trPr>
          <w:trHeight w:val="983"/>
        </w:trPr>
        <w:tc>
          <w:tcPr>
            <w:tcW w:w="851" w:type="dxa"/>
            <w:vMerge/>
            <w:noWrap/>
          </w:tcPr>
          <w:p w14:paraId="6CBA4A52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41C221BA" w14:textId="77777777" w:rsidR="002D05FE" w:rsidRPr="00FC7D39" w:rsidRDefault="002D05FE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09D6BF93" w14:textId="77777777" w:rsidR="002D05FE" w:rsidRPr="00FC7D39" w:rsidRDefault="002D05FE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Konfiguracja dwóch stanowisk do odczytu danych z rejestratora</w:t>
            </w:r>
          </w:p>
          <w:p w14:paraId="4F94B2D0" w14:textId="15126A59" w:rsidR="002D05FE" w:rsidRPr="00FC7D39" w:rsidRDefault="002D05FE" w:rsidP="00032C2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6" w:type="dxa"/>
          </w:tcPr>
          <w:p w14:paraId="169CB207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14666F91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38D2C9EB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99917B6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</w:tr>
      <w:tr w:rsidR="002D05FE" w:rsidRPr="00FC7D39" w14:paraId="5B3A6B72" w14:textId="77777777" w:rsidTr="0081235C">
        <w:trPr>
          <w:trHeight w:val="957"/>
        </w:trPr>
        <w:tc>
          <w:tcPr>
            <w:tcW w:w="851" w:type="dxa"/>
            <w:vMerge/>
            <w:noWrap/>
          </w:tcPr>
          <w:p w14:paraId="16A34605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10C1F214" w14:textId="77777777" w:rsidR="002D05FE" w:rsidRPr="00FC7D39" w:rsidRDefault="002D05FE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7B70AEF2" w14:textId="450EBE94" w:rsidR="002D05FE" w:rsidRPr="00FC7D39" w:rsidRDefault="002D05FE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Sprzęt wymagany do montażu systemu po stronie oferenta</w:t>
            </w:r>
          </w:p>
        </w:tc>
        <w:tc>
          <w:tcPr>
            <w:tcW w:w="1836" w:type="dxa"/>
          </w:tcPr>
          <w:p w14:paraId="2CF47745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3990678F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73E1BC73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607905F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</w:tr>
      <w:tr w:rsidR="002D05FE" w:rsidRPr="00FC7D39" w14:paraId="3C7AE629" w14:textId="77777777" w:rsidTr="0081235C">
        <w:trPr>
          <w:trHeight w:val="957"/>
        </w:trPr>
        <w:tc>
          <w:tcPr>
            <w:tcW w:w="851" w:type="dxa"/>
            <w:vMerge/>
            <w:noWrap/>
          </w:tcPr>
          <w:p w14:paraId="08572162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63" w:type="dxa"/>
            <w:vMerge/>
            <w:noWrap/>
          </w:tcPr>
          <w:p w14:paraId="11A868D9" w14:textId="77777777" w:rsidR="002D05FE" w:rsidRPr="00FC7D39" w:rsidRDefault="002D05FE" w:rsidP="00733964">
            <w:pPr>
              <w:rPr>
                <w:rFonts w:ascii="Tahoma" w:hAnsi="Tahoma" w:cs="Tahoma"/>
              </w:rPr>
            </w:pPr>
          </w:p>
        </w:tc>
        <w:tc>
          <w:tcPr>
            <w:tcW w:w="2969" w:type="dxa"/>
          </w:tcPr>
          <w:p w14:paraId="04CB01CF" w14:textId="0CC3964D" w:rsidR="002D05FE" w:rsidRPr="00FC7D39" w:rsidRDefault="002D05FE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Szkolenie z obsługi systemu</w:t>
            </w:r>
          </w:p>
        </w:tc>
        <w:tc>
          <w:tcPr>
            <w:tcW w:w="1836" w:type="dxa"/>
          </w:tcPr>
          <w:p w14:paraId="7B1125C8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BE363B7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3D753946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5230B72" w14:textId="77777777" w:rsidR="002D05FE" w:rsidRPr="00FC7D39" w:rsidRDefault="002D05FE" w:rsidP="00733964">
            <w:pPr>
              <w:jc w:val="both"/>
              <w:rPr>
                <w:rFonts w:ascii="Tahoma" w:hAnsi="Tahoma" w:cs="Tahoma"/>
              </w:rPr>
            </w:pPr>
          </w:p>
        </w:tc>
      </w:tr>
      <w:tr w:rsidR="00E008F0" w:rsidRPr="00FC7D39" w14:paraId="11D7D74A" w14:textId="77777777" w:rsidTr="0081235C">
        <w:trPr>
          <w:trHeight w:val="1538"/>
        </w:trPr>
        <w:tc>
          <w:tcPr>
            <w:tcW w:w="851" w:type="dxa"/>
            <w:noWrap/>
          </w:tcPr>
          <w:p w14:paraId="29B199C0" w14:textId="3F3B941D" w:rsidR="00E008F0" w:rsidRPr="00FC7D39" w:rsidRDefault="00E008F0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10</w:t>
            </w:r>
          </w:p>
        </w:tc>
        <w:tc>
          <w:tcPr>
            <w:tcW w:w="2063" w:type="dxa"/>
            <w:noWrap/>
          </w:tcPr>
          <w:p w14:paraId="1D6432CB" w14:textId="4DE2AF04" w:rsidR="00E008F0" w:rsidRPr="00FC7D39" w:rsidRDefault="00E008F0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Wyłączenia z oferty</w:t>
            </w:r>
          </w:p>
        </w:tc>
        <w:tc>
          <w:tcPr>
            <w:tcW w:w="2969" w:type="dxa"/>
          </w:tcPr>
          <w:p w14:paraId="27FD59A2" w14:textId="7410157B" w:rsidR="00E008F0" w:rsidRPr="00FC7D39" w:rsidRDefault="00E008F0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 xml:space="preserve">Okablowanie z szafy </w:t>
            </w:r>
            <w:proofErr w:type="spellStart"/>
            <w:r w:rsidRPr="00FC7D39">
              <w:rPr>
                <w:rFonts w:ascii="Tahoma" w:hAnsi="Tahoma" w:cs="Tahoma"/>
              </w:rPr>
              <w:t>rack</w:t>
            </w:r>
            <w:proofErr w:type="spellEnd"/>
            <w:r w:rsidRPr="00FC7D39">
              <w:rPr>
                <w:rFonts w:ascii="Tahoma" w:hAnsi="Tahoma" w:cs="Tahoma"/>
              </w:rPr>
              <w:t xml:space="preserve"> do kamer zostanie dostarczone i zainstalowane przez inwestora/GW inwestycji</w:t>
            </w:r>
          </w:p>
        </w:tc>
        <w:tc>
          <w:tcPr>
            <w:tcW w:w="1836" w:type="dxa"/>
          </w:tcPr>
          <w:p w14:paraId="3D64650F" w14:textId="6FDCBC36" w:rsidR="00E008F0" w:rsidRPr="00FC7D39" w:rsidRDefault="00E008F0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Nie dotyczy</w:t>
            </w:r>
          </w:p>
        </w:tc>
        <w:tc>
          <w:tcPr>
            <w:tcW w:w="1823" w:type="dxa"/>
          </w:tcPr>
          <w:p w14:paraId="4F85B5AF" w14:textId="22794809" w:rsidR="00E008F0" w:rsidRPr="00FC7D39" w:rsidRDefault="00E008F0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Nie dotyczy</w:t>
            </w:r>
          </w:p>
        </w:tc>
        <w:tc>
          <w:tcPr>
            <w:tcW w:w="2094" w:type="dxa"/>
          </w:tcPr>
          <w:p w14:paraId="5797CE1E" w14:textId="21CD5797" w:rsidR="00E008F0" w:rsidRPr="00FC7D39" w:rsidRDefault="00E008F0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Nie dotyczy</w:t>
            </w:r>
          </w:p>
        </w:tc>
        <w:tc>
          <w:tcPr>
            <w:tcW w:w="2368" w:type="dxa"/>
          </w:tcPr>
          <w:p w14:paraId="75CB430A" w14:textId="5DA5F8EC" w:rsidR="00E008F0" w:rsidRPr="00FC7D39" w:rsidRDefault="00E008F0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Nie dotyczy</w:t>
            </w:r>
          </w:p>
        </w:tc>
      </w:tr>
      <w:tr w:rsidR="00537C29" w:rsidRPr="00FC7D39" w14:paraId="3722199E" w14:textId="77777777" w:rsidTr="0081235C">
        <w:trPr>
          <w:trHeight w:val="1538"/>
        </w:trPr>
        <w:tc>
          <w:tcPr>
            <w:tcW w:w="851" w:type="dxa"/>
            <w:noWrap/>
          </w:tcPr>
          <w:p w14:paraId="63997237" w14:textId="7D190A70" w:rsidR="00537C29" w:rsidRPr="00FC7D39" w:rsidRDefault="00537C29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lastRenderedPageBreak/>
              <w:t>11</w:t>
            </w:r>
          </w:p>
        </w:tc>
        <w:tc>
          <w:tcPr>
            <w:tcW w:w="2063" w:type="dxa"/>
            <w:noWrap/>
          </w:tcPr>
          <w:p w14:paraId="10BF83B2" w14:textId="38B84EFB" w:rsidR="00537C29" w:rsidRPr="00FC7D39" w:rsidRDefault="00537C29" w:rsidP="00733964">
            <w:pPr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Gwarancja</w:t>
            </w:r>
          </w:p>
        </w:tc>
        <w:tc>
          <w:tcPr>
            <w:tcW w:w="2969" w:type="dxa"/>
          </w:tcPr>
          <w:p w14:paraId="1E2C03BB" w14:textId="729E591F" w:rsidR="00537C29" w:rsidRPr="00FC7D39" w:rsidRDefault="00537C29" w:rsidP="00032C29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Minimum 36 miesięcy na rejestrator oraz dyski twarde, minimum 24 miesiące na pozostałe elementy systemu</w:t>
            </w:r>
          </w:p>
        </w:tc>
        <w:tc>
          <w:tcPr>
            <w:tcW w:w="1836" w:type="dxa"/>
          </w:tcPr>
          <w:p w14:paraId="1997DC07" w14:textId="77777777" w:rsidR="00537C29" w:rsidRPr="00FC7D39" w:rsidRDefault="00537C29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71E0A9C5" w14:textId="77777777" w:rsidR="00537C29" w:rsidRPr="00FC7D39" w:rsidRDefault="00537C29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2DDD15E" w14:textId="77777777" w:rsidR="00537C29" w:rsidRPr="00FC7D39" w:rsidRDefault="00537C29" w:rsidP="0073396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2B5E515" w14:textId="77777777" w:rsidR="00537C29" w:rsidRPr="00FC7D39" w:rsidRDefault="00537C29" w:rsidP="00733964">
            <w:pPr>
              <w:jc w:val="both"/>
              <w:rPr>
                <w:rFonts w:ascii="Tahoma" w:hAnsi="Tahoma" w:cs="Tahoma"/>
              </w:rPr>
            </w:pPr>
          </w:p>
        </w:tc>
      </w:tr>
      <w:tr w:rsidR="00733964" w:rsidRPr="00FC7D39" w14:paraId="10C6EAE5" w14:textId="77777777" w:rsidTr="0081235C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</w:rPr>
              <w:t> </w:t>
            </w:r>
          </w:p>
        </w:tc>
        <w:tc>
          <w:tcPr>
            <w:tcW w:w="1315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F74E9A" w14:textId="77777777" w:rsidR="00E33C7E" w:rsidRDefault="00E33C7E" w:rsidP="00733964">
            <w:pPr>
              <w:jc w:val="both"/>
              <w:rPr>
                <w:rFonts w:ascii="Tahoma" w:hAnsi="Tahoma" w:cs="Tahoma"/>
                <w:vertAlign w:val="superscript"/>
              </w:rPr>
            </w:pPr>
          </w:p>
          <w:p w14:paraId="7EEE9EC4" w14:textId="7CE03CF6" w:rsidR="00E33C7E" w:rsidRPr="00E33C7E" w:rsidRDefault="00E33C7E" w:rsidP="00E33C7E">
            <w:pPr>
              <w:jc w:val="both"/>
              <w:rPr>
                <w:rFonts w:ascii="Tahoma" w:hAnsi="Tahoma" w:cs="Tahoma"/>
              </w:rPr>
            </w:pPr>
            <w:r w:rsidRPr="00E33C7E">
              <w:rPr>
                <w:rFonts w:ascii="Tahoma" w:hAnsi="Tahoma" w:cs="Tahoma"/>
                <w:vertAlign w:val="superscript"/>
              </w:rPr>
              <w:t xml:space="preserve">1 </w:t>
            </w:r>
            <w:r w:rsidRPr="00E33C7E">
              <w:rPr>
                <w:rFonts w:ascii="Tahoma" w:hAnsi="Tahoma" w:cs="Tahoma"/>
              </w:rPr>
              <w:t>Parametr – rozumiany jako konkretna wartość, funkcjonalność, element</w:t>
            </w:r>
            <w:r w:rsidR="006943AD">
              <w:rPr>
                <w:rFonts w:ascii="Tahoma" w:hAnsi="Tahoma" w:cs="Tahoma"/>
              </w:rPr>
              <w:t>.</w:t>
            </w:r>
          </w:p>
          <w:p w14:paraId="6E5011C7" w14:textId="678F48F4" w:rsidR="00733964" w:rsidRPr="00FC7D39" w:rsidRDefault="00733964" w:rsidP="00733964">
            <w:pPr>
              <w:jc w:val="both"/>
              <w:rPr>
                <w:rFonts w:ascii="Tahoma" w:hAnsi="Tahoma" w:cs="Tahoma"/>
              </w:rPr>
            </w:pPr>
            <w:r w:rsidRPr="00FC7D39">
              <w:rPr>
                <w:rFonts w:ascii="Tahoma" w:hAnsi="Tahoma" w:cs="Tahoma"/>
                <w:vertAlign w:val="superscript"/>
              </w:rPr>
              <w:t>2</w:t>
            </w:r>
            <w:r w:rsidRPr="00FC7D39">
              <w:rPr>
                <w:rFonts w:ascii="Tahoma" w:hAnsi="Tahoma" w:cs="Tahoma"/>
              </w:rPr>
              <w:t xml:space="preserve"> źródło danych – tj. dokumentacja potwierdzająca spełnienie wymagań stanowić powinny dokumenty sporządzone przez producenta lub sporządzone w oparciu o informacje uzyskane ze źródeł udostępnionych przez producenta. Przykłady akceptowalnych dokumentów to: Dokumentacja techniczno-ruchowa, specyfikacja techniczna, karta katalogowa produktu, karta informacyjna produktu, karta techniczna, podręcznik użytkownika/instrukcja obsługi lub inny dokument potwierdzający parametry. </w:t>
            </w:r>
            <w:r w:rsidRPr="00FC7D39">
              <w:rPr>
                <w:rFonts w:ascii="Tahoma" w:hAnsi="Tahoma" w:cs="Tahoma"/>
                <w:b/>
                <w:bCs/>
              </w:rPr>
              <w:t>Obligatoryjnie, pod rygorem odrzucenia oferty, Oferent zobowiązany jest dołączyć jako załącznik do oferty Dokumentację techniczno-ruchową (DTR) przedmiotu oferty lub dokument równoważny do DTR.</w:t>
            </w:r>
          </w:p>
        </w:tc>
      </w:tr>
    </w:tbl>
    <w:p w14:paraId="4EA3EB1F" w14:textId="77777777" w:rsidR="00556774" w:rsidRPr="00FC7D39" w:rsidRDefault="00556774" w:rsidP="00F83855">
      <w:pPr>
        <w:jc w:val="both"/>
        <w:rPr>
          <w:rFonts w:ascii="Tahoma" w:hAnsi="Tahoma" w:cs="Tahoma"/>
        </w:rPr>
      </w:pPr>
    </w:p>
    <w:sectPr w:rsidR="00556774" w:rsidRPr="00FC7D39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51D43" w14:textId="77777777" w:rsidR="009E0B9B" w:rsidRDefault="009E0B9B" w:rsidP="00556774">
      <w:pPr>
        <w:spacing w:after="0" w:line="240" w:lineRule="auto"/>
      </w:pPr>
      <w:r>
        <w:separator/>
      </w:r>
    </w:p>
  </w:endnote>
  <w:endnote w:type="continuationSeparator" w:id="0">
    <w:p w14:paraId="51880BE8" w14:textId="77777777" w:rsidR="009E0B9B" w:rsidRDefault="009E0B9B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95197" w14:textId="77777777" w:rsidR="009E0B9B" w:rsidRDefault="009E0B9B" w:rsidP="00556774">
      <w:pPr>
        <w:spacing w:after="0" w:line="240" w:lineRule="auto"/>
      </w:pPr>
      <w:r>
        <w:separator/>
      </w:r>
    </w:p>
  </w:footnote>
  <w:footnote w:type="continuationSeparator" w:id="0">
    <w:p w14:paraId="5221FFC4" w14:textId="77777777" w:rsidR="009E0B9B" w:rsidRDefault="009E0B9B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F18CF"/>
    <w:multiLevelType w:val="multilevel"/>
    <w:tmpl w:val="F6A80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BB2A57"/>
    <w:multiLevelType w:val="multilevel"/>
    <w:tmpl w:val="19B4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E061A5"/>
    <w:multiLevelType w:val="multilevel"/>
    <w:tmpl w:val="8DA09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0544510">
    <w:abstractNumId w:val="2"/>
  </w:num>
  <w:num w:numId="2" w16cid:durableId="1344212441">
    <w:abstractNumId w:val="1"/>
  </w:num>
  <w:num w:numId="3" w16cid:durableId="1834640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32C29"/>
    <w:rsid w:val="00044E45"/>
    <w:rsid w:val="00044EBA"/>
    <w:rsid w:val="00056298"/>
    <w:rsid w:val="00080592"/>
    <w:rsid w:val="000C5AD1"/>
    <w:rsid w:val="000E6D8A"/>
    <w:rsid w:val="000F35D0"/>
    <w:rsid w:val="00143A52"/>
    <w:rsid w:val="00152274"/>
    <w:rsid w:val="0015517C"/>
    <w:rsid w:val="00157BB2"/>
    <w:rsid w:val="0016117D"/>
    <w:rsid w:val="0018616B"/>
    <w:rsid w:val="001D6ABC"/>
    <w:rsid w:val="001E1F1F"/>
    <w:rsid w:val="00207B41"/>
    <w:rsid w:val="00215577"/>
    <w:rsid w:val="00280656"/>
    <w:rsid w:val="00296CB7"/>
    <w:rsid w:val="002D05FE"/>
    <w:rsid w:val="00322E56"/>
    <w:rsid w:val="00390D36"/>
    <w:rsid w:val="00396591"/>
    <w:rsid w:val="00402E18"/>
    <w:rsid w:val="00416F4D"/>
    <w:rsid w:val="00436583"/>
    <w:rsid w:val="0046344E"/>
    <w:rsid w:val="00477AE7"/>
    <w:rsid w:val="004E5B36"/>
    <w:rsid w:val="0050382E"/>
    <w:rsid w:val="00511EFC"/>
    <w:rsid w:val="00526624"/>
    <w:rsid w:val="00537C29"/>
    <w:rsid w:val="00547060"/>
    <w:rsid w:val="00556774"/>
    <w:rsid w:val="0059675D"/>
    <w:rsid w:val="005C508F"/>
    <w:rsid w:val="005D275A"/>
    <w:rsid w:val="005E69A0"/>
    <w:rsid w:val="005F2B37"/>
    <w:rsid w:val="00692773"/>
    <w:rsid w:val="006943AD"/>
    <w:rsid w:val="006A349E"/>
    <w:rsid w:val="006B2D23"/>
    <w:rsid w:val="006E6E59"/>
    <w:rsid w:val="006F37B7"/>
    <w:rsid w:val="006F4A66"/>
    <w:rsid w:val="006F521F"/>
    <w:rsid w:val="00723995"/>
    <w:rsid w:val="007264E5"/>
    <w:rsid w:val="00733964"/>
    <w:rsid w:val="00780879"/>
    <w:rsid w:val="00790A16"/>
    <w:rsid w:val="0080742E"/>
    <w:rsid w:val="0081235C"/>
    <w:rsid w:val="00815C54"/>
    <w:rsid w:val="00817178"/>
    <w:rsid w:val="00875CBE"/>
    <w:rsid w:val="008B4093"/>
    <w:rsid w:val="008E365F"/>
    <w:rsid w:val="008E4CF7"/>
    <w:rsid w:val="0097080F"/>
    <w:rsid w:val="009D4FD0"/>
    <w:rsid w:val="009E0B9B"/>
    <w:rsid w:val="00A24B5A"/>
    <w:rsid w:val="00A24B81"/>
    <w:rsid w:val="00A76785"/>
    <w:rsid w:val="00A84B5E"/>
    <w:rsid w:val="00A96E37"/>
    <w:rsid w:val="00AE6617"/>
    <w:rsid w:val="00B044B6"/>
    <w:rsid w:val="00B356D4"/>
    <w:rsid w:val="00B62794"/>
    <w:rsid w:val="00B62B08"/>
    <w:rsid w:val="00B7107E"/>
    <w:rsid w:val="00BA749E"/>
    <w:rsid w:val="00BB3D33"/>
    <w:rsid w:val="00BF4077"/>
    <w:rsid w:val="00BF6A21"/>
    <w:rsid w:val="00C360F9"/>
    <w:rsid w:val="00C5265D"/>
    <w:rsid w:val="00C570FA"/>
    <w:rsid w:val="00CC6EE7"/>
    <w:rsid w:val="00CD7913"/>
    <w:rsid w:val="00CE2C75"/>
    <w:rsid w:val="00D038F6"/>
    <w:rsid w:val="00D667D9"/>
    <w:rsid w:val="00D84E73"/>
    <w:rsid w:val="00D94865"/>
    <w:rsid w:val="00DA3EDF"/>
    <w:rsid w:val="00DA4430"/>
    <w:rsid w:val="00DD0540"/>
    <w:rsid w:val="00DD2624"/>
    <w:rsid w:val="00E008F0"/>
    <w:rsid w:val="00E33C7E"/>
    <w:rsid w:val="00E56CA9"/>
    <w:rsid w:val="00E6647F"/>
    <w:rsid w:val="00E76E67"/>
    <w:rsid w:val="00E77FA7"/>
    <w:rsid w:val="00EF2902"/>
    <w:rsid w:val="00F232BD"/>
    <w:rsid w:val="00F34D91"/>
    <w:rsid w:val="00F83855"/>
    <w:rsid w:val="00FB788B"/>
    <w:rsid w:val="00FC7D39"/>
    <w:rsid w:val="00FF3D99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9</Pages>
  <Words>982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29</cp:revision>
  <dcterms:created xsi:type="dcterms:W3CDTF">2026-04-23T08:45:00Z</dcterms:created>
  <dcterms:modified xsi:type="dcterms:W3CDTF">2026-04-29T06:49:00Z</dcterms:modified>
</cp:coreProperties>
</file>